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AF" w:rsidRPr="00AB25B7" w:rsidRDefault="00AB25B7">
      <w:pPr>
        <w:rPr>
          <w:sz w:val="32"/>
          <w:szCs w:val="32"/>
        </w:rPr>
      </w:pPr>
      <w:r w:rsidRPr="00AB25B7">
        <w:rPr>
          <w:sz w:val="32"/>
          <w:szCs w:val="32"/>
        </w:rPr>
        <w:t xml:space="preserve">Фото </w:t>
      </w:r>
      <w:r>
        <w:rPr>
          <w:sz w:val="32"/>
          <w:szCs w:val="32"/>
        </w:rPr>
        <w:t xml:space="preserve"> Али Бобковой. книжка её учебник китайцев.</w:t>
      </w:r>
    </w:p>
    <w:p w:rsidR="00A67287" w:rsidRPr="00154B6F" w:rsidRDefault="00A67287" w:rsidP="00A67287">
      <w:pPr>
        <w:jc w:val="both"/>
        <w:rPr>
          <w:i/>
          <w:sz w:val="24"/>
          <w:szCs w:val="24"/>
        </w:rPr>
      </w:pPr>
      <w:r w:rsidRPr="00272539">
        <w:t xml:space="preserve">«продовольственное дело было "хорошо поставлено" </w:t>
      </w:r>
      <w:r w:rsidRPr="00272539">
        <w:rPr>
          <w:b/>
          <w:color w:val="FF0000"/>
          <w:sz w:val="32"/>
          <w:szCs w:val="32"/>
        </w:rPr>
        <w:t xml:space="preserve">председателем продовольственной управы </w:t>
      </w:r>
      <w:proofErr w:type="spellStart"/>
      <w:r w:rsidRPr="00272539">
        <w:rPr>
          <w:b/>
          <w:color w:val="FF0000"/>
          <w:sz w:val="32"/>
          <w:szCs w:val="32"/>
        </w:rPr>
        <w:t>Цюрупой</w:t>
      </w:r>
      <w:proofErr w:type="spellEnd"/>
      <w:r w:rsidRPr="00272539">
        <w:rPr>
          <w:b/>
          <w:color w:val="FF0000"/>
          <w:sz w:val="32"/>
          <w:szCs w:val="32"/>
        </w:rPr>
        <w:t>, который сделан комиссаром продовольствия для всей России</w:t>
      </w:r>
      <w:r w:rsidRPr="00272539">
        <w:t>, но другая сторона дела для нас, левых с.-р., яснее, чем для кого-либо. Мы знаем, как из деревень выколачивался этот хлеб, какие бесчинства творила по деревням эта Красная армия: являлись чисто разбойничьи банды, которые начинали грабить, доходило до разврата и т. д.». Партия левых социалистов</w:t>
      </w:r>
    </w:p>
    <w:p w:rsidR="00A67287" w:rsidRPr="00A67287" w:rsidRDefault="00A67287" w:rsidP="00A6728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728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Болел. Лечился в Крыму. В Крыму и умер от паралича сердца в мае 1928 года. Урну с прахом замуровали в Кремлевскую стену.</w:t>
      </w:r>
    </w:p>
    <w:p w:rsidR="00A67287" w:rsidRPr="00A67287" w:rsidRDefault="00A67287" w:rsidP="00A67287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A67287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За что же ему были оказаны такие почести?</w:t>
      </w:r>
    </w:p>
    <w:p w:rsidR="00A67287" w:rsidRPr="00A67287" w:rsidRDefault="00A67287" w:rsidP="00A67287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728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Понятно, что нарком и «всё такое»… </w:t>
      </w:r>
      <w:r w:rsidRPr="00A6728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Но всё же? Что сделало его полубогом в советском пантеоне. </w:t>
      </w:r>
      <w:r w:rsidRPr="00A6728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то, что именно он, можно сказать, спас от голода молодую советскую власть.</w:t>
      </w:r>
    </w:p>
    <w:p w:rsidR="00A67287" w:rsidRPr="00A67287" w:rsidRDefault="00A67287" w:rsidP="00A67287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6728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Вот главное, что надо знать об </w:t>
      </w:r>
      <w:r w:rsidRPr="00AB25B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этом злодее: </w:t>
      </w:r>
      <w:r w:rsidRPr="00AB25B7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это именно он в мае 1918 выступил с предложением ввести в стране продовольственную диктатуру.</w:t>
      </w:r>
      <w:r w:rsidRPr="00A6728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Это именно он был организатором продотрядов и комбедов. Спасенная диктатура была благодарна спасителю. Впрочем, он вовремя умер. Неизвестно, как закончилась бы его жизнь, доживи он до политических процессов 30-х гг.</w:t>
      </w:r>
    </w:p>
    <w:p w:rsidR="00AB25B7" w:rsidRPr="00AB25B7" w:rsidRDefault="00AB25B7" w:rsidP="00AB25B7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>Большевик, советский государственный и партийный деятель. Член ЦИК СССР 1-4 созывов, член ЦК ВКП. Инициатор введения в стране продовольственной диктатуры, один из организаторов продотрядов.</w:t>
      </w:r>
    </w:p>
    <w:p w:rsidR="00AB25B7" w:rsidRPr="00AB25B7" w:rsidRDefault="00AB25B7" w:rsidP="00AB25B7">
      <w:pPr>
        <w:numPr>
          <w:ilvl w:val="0"/>
          <w:numId w:val="1"/>
        </w:numPr>
        <w:shd w:val="clear" w:color="auto" w:fill="FBFBFB"/>
        <w:spacing w:before="100" w:beforeAutospacing="1" w:after="135" w:line="25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25B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Родился: </w:t>
      </w:r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>1 октября 1870 г., </w:t>
      </w:r>
      <w:hyperlink r:id="rId5" w:history="1">
        <w:r w:rsidRPr="00AB25B7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Алёшки</w:t>
        </w:r>
      </w:hyperlink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>, Таврическая губерния, Российская империя</w:t>
      </w:r>
    </w:p>
    <w:p w:rsidR="00AB25B7" w:rsidRPr="00AB25B7" w:rsidRDefault="00AB25B7" w:rsidP="00AB25B7">
      <w:pPr>
        <w:numPr>
          <w:ilvl w:val="0"/>
          <w:numId w:val="1"/>
        </w:numPr>
        <w:shd w:val="clear" w:color="auto" w:fill="FBFBFB"/>
        <w:spacing w:before="100" w:beforeAutospacing="1" w:after="135" w:line="25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25B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Умер: </w:t>
      </w:r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>8 мая 1928 г. (57 лет), </w:t>
      </w:r>
      <w:hyperlink r:id="rId6" w:history="1">
        <w:r w:rsidRPr="00AB25B7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Олива</w:t>
        </w:r>
      </w:hyperlink>
    </w:p>
    <w:p w:rsidR="00AB25B7" w:rsidRPr="00AB25B7" w:rsidRDefault="00AB25B7" w:rsidP="00AB25B7">
      <w:pPr>
        <w:numPr>
          <w:ilvl w:val="0"/>
          <w:numId w:val="1"/>
        </w:numPr>
        <w:shd w:val="clear" w:color="auto" w:fill="FBFBFB"/>
        <w:spacing w:before="100" w:beforeAutospacing="1" w:after="135" w:line="25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25B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Партия: </w:t>
      </w:r>
      <w:hyperlink r:id="rId7" w:history="1">
        <w:r w:rsidRPr="00AB25B7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КПСС</w:t>
        </w:r>
      </w:hyperlink>
    </w:p>
    <w:p w:rsidR="00AB25B7" w:rsidRPr="00AB25B7" w:rsidRDefault="00AB25B7" w:rsidP="00AB25B7">
      <w:pPr>
        <w:numPr>
          <w:ilvl w:val="0"/>
          <w:numId w:val="1"/>
        </w:numPr>
        <w:shd w:val="clear" w:color="auto" w:fill="FBFBFB"/>
        <w:spacing w:before="100" w:beforeAutospacing="1" w:after="135" w:line="25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25B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браке с: </w:t>
      </w:r>
      <w:proofErr w:type="spellStart"/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>Резанцева</w:t>
      </w:r>
      <w:proofErr w:type="spellEnd"/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 xml:space="preserve"> Мария Петровна</w:t>
      </w:r>
    </w:p>
    <w:p w:rsidR="00AB25B7" w:rsidRPr="00AB25B7" w:rsidRDefault="00AB25B7" w:rsidP="00AB25B7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B25B7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Дети: </w:t>
      </w:r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 xml:space="preserve">Всеволод Александрович </w:t>
      </w:r>
      <w:proofErr w:type="spellStart"/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>Цюрупа</w:t>
      </w:r>
      <w:proofErr w:type="spellEnd"/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 xml:space="preserve">, Дмитрий Александрович </w:t>
      </w:r>
      <w:proofErr w:type="spellStart"/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>Цюрупа</w:t>
      </w:r>
      <w:proofErr w:type="spellEnd"/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 xml:space="preserve">, Пётр Александрович </w:t>
      </w:r>
      <w:proofErr w:type="spellStart"/>
      <w:r w:rsidRPr="00AB25B7">
        <w:rPr>
          <w:rFonts w:ascii="Arial" w:eastAsia="Times New Roman" w:hAnsi="Arial" w:cs="Arial"/>
          <w:color w:val="333333"/>
          <w:sz w:val="20"/>
          <w:lang w:eastAsia="ru-RU"/>
        </w:rPr>
        <w:t>Цюрупа</w:t>
      </w:r>
      <w:proofErr w:type="spellEnd"/>
    </w:p>
    <w:p w:rsidR="001B0F24" w:rsidRDefault="001B0F24" w:rsidP="001B0F24">
      <w:pPr>
        <w:pStyle w:val="4"/>
        <w:spacing w:before="150" w:after="150"/>
        <w:rPr>
          <w:rFonts w:ascii="Helvetica" w:hAnsi="Helvetica" w:cs="Helvetica"/>
          <w:b w:val="0"/>
          <w:bCs w:val="0"/>
          <w:color w:val="222222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222222"/>
          <w:sz w:val="27"/>
          <w:szCs w:val="27"/>
        </w:rPr>
        <w:t>Карточка</w:t>
      </w:r>
    </w:p>
    <w:p w:rsidR="001B0F24" w:rsidRDefault="001B0F24" w:rsidP="001B0F24">
      <w:pPr>
        <w:rPr>
          <w:rFonts w:ascii="Helvetica" w:hAnsi="Helvetica" w:cs="Helvetica"/>
          <w:color w:val="222222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Бобкова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Александра Федоровна.(????)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Сборник диктантов [Текст] : Для сред. школы : Пособие для учителей / А. Ф.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Бобкова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, Г. А. </w:t>
      </w:r>
      <w:proofErr w:type="spellStart"/>
      <w:r w:rsidRPr="001B0F24">
        <w:rPr>
          <w:rFonts w:ascii="Helvetica" w:hAnsi="Helvetica" w:cs="Helvetica"/>
          <w:b/>
          <w:color w:val="222222"/>
          <w:sz w:val="21"/>
          <w:szCs w:val="21"/>
        </w:rPr>
        <w:t>Лесскис</w:t>
      </w:r>
      <w:proofErr w:type="spellEnd"/>
      <w:r w:rsidRPr="001B0F24">
        <w:rPr>
          <w:rFonts w:ascii="Helvetica" w:hAnsi="Helvetica" w:cs="Helvetica"/>
          <w:b/>
          <w:color w:val="222222"/>
          <w:sz w:val="21"/>
          <w:szCs w:val="21"/>
        </w:rPr>
        <w:t xml:space="preserve">. - 2-е изд., </w:t>
      </w:r>
      <w:proofErr w:type="spellStart"/>
      <w:r w:rsidRPr="001B0F24">
        <w:rPr>
          <w:rFonts w:ascii="Helvetica" w:hAnsi="Helvetica" w:cs="Helvetica"/>
          <w:b/>
          <w:color w:val="222222"/>
          <w:sz w:val="21"/>
          <w:szCs w:val="21"/>
        </w:rPr>
        <w:t>испр</w:t>
      </w:r>
      <w:proofErr w:type="spellEnd"/>
      <w:r w:rsidRPr="001B0F24">
        <w:rPr>
          <w:rFonts w:ascii="Helvetica" w:hAnsi="Helvetica" w:cs="Helvetica"/>
          <w:b/>
          <w:color w:val="222222"/>
          <w:sz w:val="21"/>
          <w:szCs w:val="21"/>
        </w:rPr>
        <w:t xml:space="preserve">. и доп. - Москва : </w:t>
      </w:r>
      <w:proofErr w:type="spellStart"/>
      <w:r w:rsidRPr="001B0F24">
        <w:rPr>
          <w:rFonts w:ascii="Helvetica" w:hAnsi="Helvetica" w:cs="Helvetica"/>
          <w:b/>
          <w:color w:val="222222"/>
          <w:sz w:val="21"/>
          <w:szCs w:val="21"/>
        </w:rPr>
        <w:t>Учпедгиз</w:t>
      </w:r>
      <w:proofErr w:type="spellEnd"/>
      <w:r w:rsidRPr="001B0F24">
        <w:rPr>
          <w:rFonts w:ascii="Helvetica" w:hAnsi="Helvetica" w:cs="Helvetica"/>
          <w:b/>
          <w:color w:val="222222"/>
          <w:sz w:val="21"/>
          <w:szCs w:val="21"/>
        </w:rPr>
        <w:t>, 1951. - 304 с.; 21 см.</w:t>
      </w:r>
      <w:r w:rsidRPr="001B0F24">
        <w:rPr>
          <w:rFonts w:ascii="Helvetica" w:hAnsi="Helvetica" w:cs="Helvetica"/>
          <w:b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</w:rPr>
        <w:br/>
        <w:t>Русский язык - Диктанты - Методические пособия</w:t>
      </w:r>
      <w:r>
        <w:rPr>
          <w:rFonts w:ascii="Helvetica" w:hAnsi="Helvetica" w:cs="Helvetica"/>
          <w:color w:val="222222"/>
          <w:sz w:val="21"/>
          <w:szCs w:val="21"/>
        </w:rPr>
        <w:br/>
        <w:t>Русский язык - Диктанты</w:t>
      </w:r>
    </w:p>
    <w:tbl>
      <w:tblPr>
        <w:tblW w:w="76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5387"/>
      </w:tblGrid>
      <w:tr w:rsidR="001B0F24" w:rsidRPr="001B0F24" w:rsidTr="001B0F24">
        <w:tc>
          <w:tcPr>
            <w:tcW w:w="230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1B0F24" w:rsidRPr="001B0F24" w:rsidRDefault="001B0F24" w:rsidP="001B0F2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1B0F24">
              <w:rPr>
                <w:rFonts w:ascii="Helvetica" w:eastAsia="Times New Roman" w:hAnsi="Helvetica" w:cs="Helvetica"/>
                <w:b/>
                <w:bCs/>
                <w:color w:val="222222"/>
                <w:sz w:val="21"/>
                <w:szCs w:val="21"/>
                <w:lang w:eastAsia="ru-RU"/>
              </w:rPr>
              <w:t>Сведения об ответственности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1B0F24" w:rsidRPr="001B0F24" w:rsidRDefault="001B0F24" w:rsidP="001B0F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</w:pPr>
            <w:r w:rsidRPr="001B0F24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  <w:t xml:space="preserve">А. Ф. </w:t>
            </w:r>
            <w:proofErr w:type="spellStart"/>
            <w:r w:rsidRPr="001B0F24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  <w:t>Бобкова</w:t>
            </w:r>
            <w:proofErr w:type="spellEnd"/>
            <w:r w:rsidRPr="001B0F24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  <w:t xml:space="preserve">, Г. А. </w:t>
            </w:r>
            <w:proofErr w:type="spellStart"/>
            <w:r w:rsidRPr="001B0F24"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  <w:t>Лесскис</w:t>
            </w:r>
            <w:proofErr w:type="spellEnd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  <w:t xml:space="preserve"> Этот же </w:t>
            </w:r>
            <w:proofErr w:type="spellStart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  <w:t>Лесскис</w:t>
            </w:r>
            <w:proofErr w:type="spellEnd"/>
            <w:r>
              <w:rPr>
                <w:rFonts w:ascii="Helvetica" w:eastAsia="Times New Roman" w:hAnsi="Helvetica" w:cs="Helvetica"/>
                <w:color w:val="222222"/>
                <w:sz w:val="21"/>
                <w:szCs w:val="21"/>
                <w:lang w:eastAsia="ru-RU"/>
              </w:rPr>
              <w:t xml:space="preserve"> писал о ней и о том. что её бросил</w:t>
            </w:r>
          </w:p>
        </w:tc>
      </w:tr>
    </w:tbl>
    <w:p w:rsidR="001B0F24" w:rsidRDefault="001B0F24" w:rsidP="001B0F24">
      <w:pPr>
        <w:rPr>
          <w:rFonts w:ascii="Helvetica" w:hAnsi="Helvetica" w:cs="Helvetica"/>
          <w:color w:val="222222"/>
          <w:sz w:val="21"/>
          <w:szCs w:val="21"/>
        </w:rPr>
      </w:pPr>
    </w:p>
    <w:p w:rsidR="00A67287" w:rsidRDefault="00A67287" w:rsidP="001B0F24"/>
    <w:sectPr w:rsidR="00A67287" w:rsidSect="00AA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51683"/>
    <w:multiLevelType w:val="multilevel"/>
    <w:tmpl w:val="BB6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67287"/>
    <w:rsid w:val="001B0F24"/>
    <w:rsid w:val="004F6DD2"/>
    <w:rsid w:val="00824E9F"/>
    <w:rsid w:val="008914BD"/>
    <w:rsid w:val="00A67287"/>
    <w:rsid w:val="00AA5CAF"/>
    <w:rsid w:val="00AB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AF"/>
  </w:style>
  <w:style w:type="paragraph" w:styleId="2">
    <w:name w:val="heading 2"/>
    <w:basedOn w:val="a"/>
    <w:link w:val="20"/>
    <w:uiPriority w:val="9"/>
    <w:qFormat/>
    <w:rsid w:val="00A67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A6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cut2">
    <w:name w:val="text-cut2"/>
    <w:basedOn w:val="a0"/>
    <w:rsid w:val="00AB25B7"/>
  </w:style>
  <w:style w:type="character" w:styleId="a3">
    <w:name w:val="Hyperlink"/>
    <w:basedOn w:val="a0"/>
    <w:uiPriority w:val="99"/>
    <w:semiHidden/>
    <w:unhideWhenUsed/>
    <w:rsid w:val="00AB25B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0F2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315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search/?text=%D0%9A%D0%BE%D0%BC%D0%BC%D1%83%D0%BD%D0%B8%D1%81%D1%82%D0%B8%D1%87%D0%B5%D1%81%D0%BA%D0%B0%D1%8F%20%D0%BF%D0%B0%D1%80%D1%82%D0%B8%D1%8F%20%D0%A1%D0%BE%D0%B2%D0%B5%D1%82%D1%81%D0%BA%D0%BE%D0%B3%D0%BE%20%D0%A1%D0%BE%D1%8E%D0%B7%D0%B0&amp;clid=2388102-997&amp;win=461&amp;lr=213&amp;noreask=1&amp;ento=0oCghydXczOTYyMBgCKglydXc2MTAwMzVqNNCQ0LvQtdC60YHQsNC90LTRgCDQlNC80LjRgtGA0LjQtdCy0LjRhyDQptGO0YDRg9C_0LByDNCf0LDRgNGC0LjRj_SVz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earch/?text=%D0%9E%D0%BB%D0%B8%D0%B2%D0%B0%20%28%D0%BF%D0%BE%D1%81%D1%91%D0%BB%D0%BE%D0%BA%29&amp;clid=2388102-997&amp;win=461&amp;lr=213&amp;noreask=1&amp;ento=0oCgpydXczMDA3ODQyGAIqCXJ1dzYxMDAzNWo00JDQu9C10LrRgdCw0L3QtNGAINCU0LzQuNGC0YDQuNC10LLQuNGHINCm0Y7RgNGD0L_QsHII0KPQvNC10YAugQcF" TargetMode="External"/><Relationship Id="rId5" Type="http://schemas.openxmlformats.org/officeDocument/2006/relationships/hyperlink" Target="https://yandex.ru/search/?text=%D0%90%D0%BB%D1%91%D1%88%D0%BA%D0%B8&amp;clid=2388102-997&amp;win=461&amp;lr=213&amp;noreask=1&amp;ento=0oCglydXcyMTMwNzIYAioJcnV3NjEwMDM1ajTQkNC70LXQutGB0LDQvdC00YAg0JTQvNC40YLRgNC40LXQstC40Ycg0KbRjtGA0YPQv9Cwcg7QoNC-0LTQuNC70YHRjxeufI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2020-04-26T08:41:00Z</dcterms:created>
  <dcterms:modified xsi:type="dcterms:W3CDTF">2022-02-14T22:22:00Z</dcterms:modified>
</cp:coreProperties>
</file>